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pPr w:leftFromText="180" w:rightFromText="180" w:vertAnchor="text" w:horzAnchor="margin" w:tblpY="10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3944"/>
      </w:tblGrid>
      <w:tr w:rsidR="002C1FC4" w:rsidRPr="00A36201" w:rsidTr="002C1FC4">
        <w:trPr>
          <w:trHeight w:val="1843"/>
        </w:trPr>
        <w:tc>
          <w:tcPr>
            <w:tcW w:w="5240" w:type="dxa"/>
          </w:tcPr>
          <w:p w:rsidR="002C1FC4" w:rsidRDefault="002C1FC4">
            <w:pPr>
              <w:widowControl w:val="0"/>
              <w:spacing w:line="256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>ПРИНЯТО</w:t>
            </w:r>
          </w:p>
          <w:p w:rsidR="002C1FC4" w:rsidRDefault="002C1FC4">
            <w:pPr>
              <w:widowControl w:val="0"/>
              <w:spacing w:line="256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>решением ШМС</w:t>
            </w:r>
          </w:p>
          <w:p w:rsidR="002C1FC4" w:rsidRDefault="002C1FC4">
            <w:pPr>
              <w:widowControl w:val="0"/>
              <w:spacing w:line="256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u w:val="single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 xml:space="preserve">Протокол № </w:t>
            </w:r>
            <w:r>
              <w:rPr>
                <w:color w:val="auto"/>
                <w:sz w:val="22"/>
                <w:u w:val="single"/>
                <w:lang w:val="ru-RU"/>
              </w:rPr>
              <w:t xml:space="preserve">1 от </w:t>
            </w:r>
            <w:r w:rsidR="00A36201">
              <w:rPr>
                <w:color w:val="auto"/>
                <w:sz w:val="22"/>
                <w:u w:val="single"/>
                <w:lang w:val="ru-RU"/>
              </w:rPr>
              <w:t>29.</w:t>
            </w:r>
            <w:bookmarkStart w:id="0" w:name="_GoBack"/>
            <w:bookmarkEnd w:id="0"/>
            <w:r>
              <w:rPr>
                <w:color w:val="auto"/>
                <w:sz w:val="22"/>
                <w:u w:val="single"/>
                <w:lang w:val="ru-RU"/>
              </w:rPr>
              <w:t xml:space="preserve"> 08. 2022г.</w:t>
            </w:r>
          </w:p>
          <w:p w:rsidR="002C1FC4" w:rsidRDefault="002C1FC4">
            <w:pPr>
              <w:widowControl w:val="0"/>
              <w:spacing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  <w:p w:rsidR="002C1FC4" w:rsidRDefault="002C1FC4">
            <w:pPr>
              <w:widowControl w:val="0"/>
              <w:spacing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  <w:p w:rsidR="002C1FC4" w:rsidRDefault="002C1FC4">
            <w:pPr>
              <w:widowControl w:val="0"/>
              <w:spacing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</w:tc>
        <w:tc>
          <w:tcPr>
            <w:tcW w:w="4104" w:type="dxa"/>
          </w:tcPr>
          <w:p w:rsidR="002C1FC4" w:rsidRDefault="002C1FC4">
            <w:pPr>
              <w:widowControl w:val="0"/>
              <w:spacing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 xml:space="preserve">               СОГЛАСОВАНО</w:t>
            </w:r>
          </w:p>
          <w:p w:rsidR="002C1FC4" w:rsidRDefault="002C1FC4">
            <w:pPr>
              <w:widowControl w:val="0"/>
              <w:spacing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>с заместителем директора по УВР</w:t>
            </w:r>
          </w:p>
          <w:p w:rsidR="002C1FC4" w:rsidRDefault="002C1FC4">
            <w:pPr>
              <w:widowControl w:val="0"/>
              <w:spacing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>__________/Магомедова П.С. /</w:t>
            </w:r>
          </w:p>
          <w:p w:rsidR="002C1FC4" w:rsidRDefault="002C1FC4">
            <w:pPr>
              <w:widowControl w:val="0"/>
              <w:spacing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u w:val="single"/>
                <w:lang w:val="ru-RU"/>
              </w:rPr>
            </w:pPr>
          </w:p>
        </w:tc>
      </w:tr>
    </w:tbl>
    <w:p w:rsidR="002C1FC4" w:rsidRDefault="002C1FC4" w:rsidP="002C1FC4">
      <w:pPr>
        <w:spacing w:line="256" w:lineRule="auto"/>
        <w:ind w:leftChars="0" w:left="2" w:right="1342" w:hanging="2"/>
        <w:jc w:val="center"/>
        <w:rPr>
          <w:rFonts w:eastAsia="Times New Roman" w:cs="Times New Roman"/>
          <w:b/>
          <w:szCs w:val="24"/>
          <w:lang w:val="ru-RU"/>
        </w:rPr>
      </w:pPr>
    </w:p>
    <w:p w:rsidR="002C1FC4" w:rsidRDefault="002C1FC4" w:rsidP="002C1FC4">
      <w:pPr>
        <w:spacing w:line="256" w:lineRule="auto"/>
        <w:ind w:leftChars="0" w:left="2" w:right="1342" w:hanging="2"/>
        <w:jc w:val="center"/>
        <w:rPr>
          <w:rFonts w:eastAsia="Times New Roman" w:cs="Times New Roman"/>
          <w:b/>
          <w:szCs w:val="24"/>
          <w:lang w:val="ru-RU"/>
        </w:rPr>
      </w:pPr>
    </w:p>
    <w:p w:rsidR="002C1FC4" w:rsidRDefault="002C1FC4" w:rsidP="002C1FC4">
      <w:pPr>
        <w:spacing w:line="256" w:lineRule="auto"/>
        <w:ind w:leftChars="0" w:left="2" w:right="1342" w:hanging="2"/>
        <w:jc w:val="center"/>
        <w:rPr>
          <w:rFonts w:eastAsia="Times New Roman" w:cs="Times New Roman"/>
          <w:b/>
          <w:szCs w:val="24"/>
          <w:lang w:val="ru-RU"/>
        </w:rPr>
      </w:pPr>
    </w:p>
    <w:p w:rsidR="002C1FC4" w:rsidRDefault="002C1FC4" w:rsidP="002C1FC4">
      <w:pPr>
        <w:spacing w:line="256" w:lineRule="auto"/>
        <w:ind w:leftChars="0" w:left="3" w:right="1342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b/>
          <w:sz w:val="32"/>
          <w:szCs w:val="24"/>
          <w:lang w:val="ru-RU"/>
        </w:rPr>
        <w:t xml:space="preserve">          РАБОЧАЯ ПРОГРАММА</w:t>
      </w:r>
    </w:p>
    <w:p w:rsidR="002C1FC4" w:rsidRDefault="002C1FC4" w:rsidP="002C1FC4">
      <w:pPr>
        <w:spacing w:line="372" w:lineRule="auto"/>
        <w:ind w:leftChars="0" w:left="3" w:right="2967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                             учебного предмета</w:t>
      </w:r>
    </w:p>
    <w:p w:rsidR="002C1FC4" w:rsidRDefault="002C1FC4" w:rsidP="002C1FC4">
      <w:pPr>
        <w:spacing w:line="264" w:lineRule="auto"/>
        <w:ind w:leftChars="0" w:left="3" w:right="1160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   «Английский язык»</w:t>
      </w:r>
    </w:p>
    <w:p w:rsidR="002C1FC4" w:rsidRDefault="002C1FC4" w:rsidP="002C1FC4">
      <w:pPr>
        <w:spacing w:line="264" w:lineRule="auto"/>
        <w:ind w:leftChars="0" w:left="3" w:right="1160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    для 2 класса начального общего образования</w:t>
      </w:r>
    </w:p>
    <w:p w:rsidR="002C1FC4" w:rsidRDefault="002C1FC4" w:rsidP="002C1FC4">
      <w:pPr>
        <w:spacing w:line="264" w:lineRule="auto"/>
        <w:ind w:leftChars="0" w:left="3" w:right="1155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на 2022-2023 учебный год</w:t>
      </w: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2C1FC4" w:rsidRDefault="002C1FC4" w:rsidP="002C1FC4">
      <w:pPr>
        <w:widowControl w:val="0"/>
        <w:tabs>
          <w:tab w:val="left" w:pos="8624"/>
        </w:tabs>
        <w:spacing w:line="240" w:lineRule="auto"/>
        <w:ind w:leftChars="0" w:left="2" w:hanging="2"/>
        <w:contextualSpacing/>
        <w:jc w:val="center"/>
        <w:rPr>
          <w:color w:val="auto"/>
          <w:sz w:val="22"/>
          <w:lang w:val="ru-RU"/>
        </w:rPr>
      </w:pPr>
      <w:r>
        <w:rPr>
          <w:color w:val="auto"/>
          <w:sz w:val="22"/>
          <w:u w:val="thick"/>
          <w:lang w:val="ru-RU"/>
        </w:rPr>
        <w:t>Составитель</w:t>
      </w:r>
      <w:r>
        <w:rPr>
          <w:color w:val="auto"/>
          <w:spacing w:val="-4"/>
          <w:sz w:val="22"/>
          <w:u w:val="thick"/>
          <w:lang w:val="ru-RU"/>
        </w:rPr>
        <w:t xml:space="preserve"> </w:t>
      </w:r>
      <w:r>
        <w:rPr>
          <w:color w:val="auto"/>
          <w:sz w:val="22"/>
          <w:u w:val="thick"/>
          <w:lang w:val="ru-RU"/>
        </w:rPr>
        <w:t>программы:</w:t>
      </w:r>
      <w:r>
        <w:rPr>
          <w:color w:val="auto"/>
          <w:sz w:val="22"/>
          <w:u w:val="thick"/>
          <w:lang w:val="ru-RU"/>
        </w:rPr>
        <w:tab/>
      </w:r>
    </w:p>
    <w:p w:rsidR="002C1FC4" w:rsidRDefault="002C1FC4" w:rsidP="002C1FC4">
      <w:pPr>
        <w:widowControl w:val="0"/>
        <w:spacing w:line="240" w:lineRule="auto"/>
        <w:ind w:leftChars="0" w:left="2" w:hanging="2"/>
        <w:contextualSpacing/>
        <w:jc w:val="center"/>
        <w:rPr>
          <w:color w:val="auto"/>
          <w:sz w:val="22"/>
          <w:lang w:val="ru-RU"/>
        </w:rPr>
      </w:pPr>
      <w:r>
        <w:rPr>
          <w:color w:val="auto"/>
          <w:sz w:val="22"/>
          <w:lang w:val="ru-RU"/>
        </w:rPr>
        <w:t>(Ф.И.О. учителя, составившего рабочую программу)</w:t>
      </w:r>
    </w:p>
    <w:p w:rsidR="002C1FC4" w:rsidRDefault="002C1FC4" w:rsidP="002C1FC4">
      <w:pPr>
        <w:spacing w:line="256" w:lineRule="auto"/>
        <w:ind w:leftChars="0" w:left="2" w:right="86" w:hanging="2"/>
        <w:jc w:val="center"/>
        <w:rPr>
          <w:rFonts w:ascii="Calibri" w:hAnsi="Calibri"/>
          <w:sz w:val="22"/>
          <w:lang w:val="ru-RU"/>
        </w:rPr>
      </w:pPr>
    </w:p>
    <w:p w:rsidR="002C1FC4" w:rsidRPr="002C1FC4" w:rsidRDefault="002C1FC4" w:rsidP="002C1FC4">
      <w:pPr>
        <w:widowControl w:val="0"/>
        <w:tabs>
          <w:tab w:val="left" w:pos="3744"/>
        </w:tabs>
        <w:spacing w:line="240" w:lineRule="auto"/>
        <w:ind w:leftChars="0" w:left="2" w:right="111" w:hanging="2"/>
        <w:contextualSpacing/>
        <w:jc w:val="center"/>
        <w:rPr>
          <w:iCs/>
          <w:color w:val="auto"/>
          <w:sz w:val="22"/>
          <w:lang w:val="ru-RU"/>
        </w:rPr>
      </w:pPr>
    </w:p>
    <w:p w:rsidR="002C1FC4" w:rsidRDefault="002C1FC4" w:rsidP="002C1FC4">
      <w:pPr>
        <w:widowControl w:val="0"/>
        <w:tabs>
          <w:tab w:val="left" w:pos="3744"/>
        </w:tabs>
        <w:spacing w:line="240" w:lineRule="auto"/>
        <w:ind w:leftChars="0" w:left="2" w:right="111" w:hanging="2"/>
        <w:contextualSpacing/>
        <w:jc w:val="center"/>
        <w:rPr>
          <w:iCs/>
          <w:color w:val="auto"/>
          <w:sz w:val="22"/>
        </w:rPr>
      </w:pPr>
      <w:r>
        <w:rPr>
          <w:iCs/>
          <w:color w:val="auto"/>
          <w:sz w:val="22"/>
        </w:rPr>
        <w:t>Айти-Мохк 2022г</w:t>
      </w:r>
    </w:p>
    <w:p w:rsidR="009366D0" w:rsidRPr="002C1FC4" w:rsidRDefault="009366D0">
      <w:pPr>
        <w:pBdr>
          <w:top w:val="nil"/>
          <w:left w:val="nil"/>
          <w:bottom w:val="nil"/>
          <w:right w:val="nil"/>
          <w:between w:val="nil"/>
        </w:pBdr>
        <w:spacing w:after="2790" w:line="290" w:lineRule="auto"/>
        <w:ind w:left="1" w:hanging="3"/>
        <w:jc w:val="right"/>
        <w:rPr>
          <w:rFonts w:eastAsia="Times New Roman" w:cs="Times New Roman"/>
          <w:sz w:val="28"/>
          <w:szCs w:val="28"/>
          <w:lang w:val="ru-RU"/>
        </w:rPr>
        <w:sectPr w:rsidR="009366D0" w:rsidRPr="002C1F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40" w:right="889" w:bottom="1440" w:left="2232" w:header="720" w:footer="720" w:gutter="0"/>
          <w:pgNumType w:start="1"/>
          <w:cols w:space="720"/>
        </w:sectPr>
      </w:pP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366D0" w:rsidRDefault="009366D0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0;margin-top:0;width:528.15pt;height:.6pt;z-index:25165824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MZNQ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">
                <v:group id="Группа 1" o:spid="_x0000_s102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9366D0" w:rsidRDefault="009366D0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Рабочая программа по иностранному (английскому) языку для 2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ОБЩАЯ ХАРАКТЕРИСТИКА УЧЕБНОГО ПРЕДМЕТА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ЦЕЛИ ИЗУЧЕНИЯ УЧЕБНОГО ПРЕДМЕТА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Цели обучения иностранному языку можно условно разделить на образовательные, развивающие, воспитывающие.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75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eastAsia="Times New Roman" w:cs="Times New Roman"/>
          <w:szCs w:val="24"/>
        </w:rPr>
        <w:t>c</w:t>
      </w:r>
      <w:r w:rsidRPr="002C1FC4">
        <w:rPr>
          <w:rFonts w:eastAsia="Times New Roman" w:cs="Times New Roman"/>
          <w:szCs w:val="24"/>
          <w:lang w:val="ru-RU"/>
        </w:rPr>
        <w:t xml:space="preserve"> отобранными темами общения;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использование для решения учебных задач интеллектуальных операций (сравнение, анализ, обобщение и др. 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>Развивающие цели учебного предмета «Иностранный (английский) язык» в начальной школе включают: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становление коммуникативной культуры обучающихся и их общего речевого развития;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30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МЕСТО УЧЕБНОГО ПРЕДМЕТА «ИНОСТРАННЫЙ (АНГЛИЙСКИЙ) ЯЗЫК» В УЧЕБНОМ ПЛАНЕ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 общего среднего образования: со 2 по 11 класс.  На изучение иностранного языка  во  2 классе отведено 68 часов, 2 часа в неделю.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>В соответствии с региональным Учебным планом на изучение иностранного (английского) языка во 2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 xml:space="preserve">СОДЕРЖАНИЕ УЧЕБНОГО ПРЕДМЕТА 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366D0" w:rsidRDefault="009366D0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" o:spid="_x0000_s1030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GsaGXw8AwAAEgkAAA4AAAAAAAAAAAAAAAAALgIAAGRycy9lMm9Eb2MueG1sUEsBAi0A&#10;FAAGAAgAAAAhAIKljFraAAAABAEAAA8AAAAAAAAAAAAAAAAAlgUAAGRycy9kb3ducmV2LnhtbFBL&#10;BQYAAAAABAAEAPMAAACdBgAAAAA=&#10;">
                <v:group id="Группа 6" o:spid="_x0000_s103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Прямоугольник 7" o:spid="_x0000_s103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:rsidR="009366D0" w:rsidRDefault="009366D0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Тематическое содержание речи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i/>
          <w:szCs w:val="24"/>
          <w:lang w:val="ru-RU"/>
        </w:rPr>
        <w:t xml:space="preserve">Мир моего «я». </w:t>
      </w:r>
      <w:r w:rsidRPr="002C1FC4">
        <w:rPr>
          <w:rFonts w:eastAsia="Times New Roman" w:cs="Times New Roman"/>
          <w:szCs w:val="24"/>
          <w:lang w:val="ru-RU"/>
        </w:rPr>
        <w:t>Приветствие. Знакомство. Моя семья. Мой день рождения. Моя любимая еда.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i/>
          <w:szCs w:val="24"/>
          <w:lang w:val="ru-RU"/>
        </w:rPr>
        <w:t xml:space="preserve">Мир моих увлечений. </w:t>
      </w:r>
      <w:r w:rsidRPr="002C1FC4">
        <w:rPr>
          <w:rFonts w:eastAsia="Times New Roman" w:cs="Times New Roman"/>
          <w:szCs w:val="24"/>
          <w:lang w:val="ru-RU"/>
        </w:rPr>
        <w:t>Любимый цвет, игрушка. Любимые занятия. Мой питомец. Выходной день.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i/>
          <w:szCs w:val="24"/>
          <w:lang w:val="ru-RU"/>
        </w:rPr>
        <w:t xml:space="preserve">Мир вокруг меня. </w:t>
      </w:r>
      <w:r w:rsidRPr="002C1FC4">
        <w:rPr>
          <w:rFonts w:eastAsia="Times New Roman" w:cs="Times New Roman"/>
          <w:szCs w:val="24"/>
          <w:lang w:val="ru-RU"/>
        </w:rPr>
        <w:t>Моя школа. Мои друзья. Моя малая родина (город, село).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i/>
          <w:szCs w:val="24"/>
          <w:lang w:val="ru-RU"/>
        </w:rPr>
        <w:t xml:space="preserve">Родная страна и страны изучаемого языка. </w:t>
      </w:r>
      <w:r w:rsidRPr="002C1FC4">
        <w:rPr>
          <w:rFonts w:eastAsia="Times New Roman" w:cs="Times New Roman"/>
          <w:szCs w:val="24"/>
          <w:lang w:val="ru-RU"/>
        </w:rPr>
        <w:t>Названия родной страны и страны/стран изучаемого языка; их столиц.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7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Говорение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2C1FC4">
        <w:rPr>
          <w:rFonts w:eastAsia="Times New Roman" w:cs="Times New Roman"/>
          <w:b/>
          <w:i/>
          <w:szCs w:val="24"/>
          <w:lang w:val="ru-RU"/>
        </w:rPr>
        <w:t>диалогической речи</w:t>
      </w:r>
      <w:r w:rsidRPr="002C1FC4">
        <w:rPr>
          <w:rFonts w:eastAsia="Times New Roman" w:cs="Times New Roman"/>
          <w:szCs w:val="24"/>
          <w:lang w:val="ru-RU"/>
        </w:rPr>
        <w:t>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70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диалога этикетного характера: приветствие, начало и завершение разговора,  знакомство  с  собеседником;  поздравление с праздником; выражение благодарности за поздравление; извинение;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3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диалога-расспроса: запрашивание интересующей информации; сообщение фактической информации, ответы на вопросы собеседника.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Коммуникативные умения  </w:t>
      </w:r>
      <w:r w:rsidRPr="002C1FC4">
        <w:rPr>
          <w:rFonts w:eastAsia="Times New Roman" w:cs="Times New Roman"/>
          <w:b/>
          <w:i/>
          <w:szCs w:val="24"/>
          <w:lang w:val="ru-RU"/>
        </w:rPr>
        <w:t>монологической  речи: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Аудирование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 запрашиваемой  информации (при опосредованном общении).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Аудирование с пониманием запрашиваемой информации предполагает выделение  из 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>Тексты для аудирования: диалог, высказывания собеседников в ситуациях повседневного общения, рассказ, сказка.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Тексты для чтения вслух: диалог, рассказ, сказка.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Письмо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Овладение техникой письма (полупечатное написание букв, буквосочетаний, слов).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Написание с  опорой  на  образец  коротких  поздравлений с праздниками (с днём рождения, Новым годом).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eastAsia="Times New Roman" w:cs="Times New Roman"/>
          <w:szCs w:val="24"/>
        </w:rPr>
        <w:t>r</w:t>
      </w:r>
      <w:r w:rsidRPr="002C1FC4">
        <w:rPr>
          <w:rFonts w:eastAsia="Times New Roman" w:cs="Times New Roman"/>
          <w:szCs w:val="24"/>
          <w:lang w:val="ru-RU"/>
        </w:rPr>
        <w:t>” (</w:t>
      </w:r>
      <w:r>
        <w:rPr>
          <w:rFonts w:eastAsia="Times New Roman" w:cs="Times New Roman"/>
          <w:szCs w:val="24"/>
        </w:rPr>
        <w:t>there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is</w:t>
      </w:r>
      <w:r w:rsidRPr="002C1FC4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there</w:t>
      </w:r>
      <w:r w:rsidRPr="002C1FC4">
        <w:rPr>
          <w:rFonts w:eastAsia="Times New Roman" w:cs="Times New Roman"/>
          <w:szCs w:val="24"/>
          <w:lang w:val="ru-RU"/>
        </w:rPr>
        <w:t>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</w:t>
      </w:r>
      <w:r w:rsidRPr="002C1FC4">
        <w:rPr>
          <w:rFonts w:eastAsia="Times New Roman" w:cs="Times New Roman"/>
          <w:i/>
          <w:szCs w:val="24"/>
          <w:lang w:val="ru-RU"/>
        </w:rPr>
        <w:t xml:space="preserve">фраз/предложений </w:t>
      </w:r>
      <w:r w:rsidRPr="002C1FC4">
        <w:rPr>
          <w:rFonts w:eastAsia="Times New Roman" w:cs="Times New Roman"/>
          <w:szCs w:val="24"/>
          <w:lang w:val="ru-RU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lastRenderedPageBreak/>
        <w:t>Графика, орфография и пунктуация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глаголасвязки, вспомогательного и модального глаголов (например,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m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isn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; </w:t>
      </w:r>
      <w:r>
        <w:rPr>
          <w:rFonts w:eastAsia="Times New Roman" w:cs="Times New Roman"/>
          <w:szCs w:val="24"/>
        </w:rPr>
        <w:t>don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doesn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;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>), существительных в притяжательном падеже (</w:t>
      </w:r>
      <w:r>
        <w:rPr>
          <w:rFonts w:eastAsia="Times New Roman" w:cs="Times New Roman"/>
          <w:szCs w:val="24"/>
        </w:rPr>
        <w:t>Ann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s</w:t>
      </w:r>
      <w:r w:rsidRPr="002C1FC4">
        <w:rPr>
          <w:rFonts w:eastAsia="Times New Roman" w:cs="Times New Roman"/>
          <w:szCs w:val="24"/>
          <w:lang w:val="ru-RU"/>
        </w:rPr>
        <w:t>).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Распознавание в устной и письменной речи интернациональных слов (</w:t>
      </w:r>
      <w:r>
        <w:rPr>
          <w:rFonts w:eastAsia="Times New Roman" w:cs="Times New Roman"/>
          <w:szCs w:val="24"/>
        </w:rPr>
        <w:t>doctor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film</w:t>
      </w:r>
      <w:r w:rsidRPr="002C1FC4">
        <w:rPr>
          <w:rFonts w:eastAsia="Times New Roman" w:cs="Times New Roman"/>
          <w:szCs w:val="24"/>
          <w:lang w:val="ru-RU"/>
        </w:rPr>
        <w:t>) с помощью языковой догадки.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Нераспространённые и распространённые простые предложения.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Предложения с начальным </w:t>
      </w:r>
      <w:r>
        <w:rPr>
          <w:rFonts w:eastAsia="Times New Roman" w:cs="Times New Roman"/>
          <w:szCs w:val="24"/>
        </w:rPr>
        <w:t>It</w:t>
      </w:r>
      <w:r w:rsidRPr="002C1FC4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It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red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ball</w:t>
      </w:r>
      <w:r w:rsidRPr="002C1FC4">
        <w:rPr>
          <w:rFonts w:eastAsia="Times New Roman" w:cs="Times New Roman"/>
          <w:szCs w:val="24"/>
          <w:lang w:val="ru-RU"/>
        </w:rPr>
        <w:t>.).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начальным There + to be в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play the piano.).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глаголом-связкой to be в Present Simple Tense (My father is a doctor. Is it a red ball? — Yes, it is./No, it isn’t. 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Предложения с краткими глагольными формами (</w:t>
      </w:r>
      <w:r>
        <w:rPr>
          <w:rFonts w:eastAsia="Times New Roman" w:cs="Times New Roman"/>
          <w:szCs w:val="24"/>
        </w:rPr>
        <w:t>She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swim</w:t>
      </w:r>
      <w:r w:rsidRPr="002C1FC4">
        <w:rPr>
          <w:rFonts w:eastAsia="Times New Roman" w:cs="Times New Roman"/>
          <w:szCs w:val="24"/>
          <w:lang w:val="ru-RU"/>
        </w:rPr>
        <w:t xml:space="preserve">.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don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like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porridge</w:t>
      </w:r>
      <w:r w:rsidRPr="002C1FC4">
        <w:rPr>
          <w:rFonts w:eastAsia="Times New Roman" w:cs="Times New Roman"/>
          <w:szCs w:val="24"/>
          <w:lang w:val="ru-RU"/>
        </w:rPr>
        <w:t>.).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Побудительные предложения в утвердительной форме (</w:t>
      </w:r>
      <w:r>
        <w:rPr>
          <w:rFonts w:eastAsia="Times New Roman" w:cs="Times New Roman"/>
          <w:szCs w:val="24"/>
        </w:rPr>
        <w:t>Come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in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2C1FC4">
        <w:rPr>
          <w:rFonts w:eastAsia="Times New Roman" w:cs="Times New Roman"/>
          <w:szCs w:val="24"/>
          <w:lang w:val="ru-RU"/>
        </w:rPr>
        <w:t>.).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Глаголы в </w:t>
      </w:r>
      <w:r>
        <w:rPr>
          <w:rFonts w:eastAsia="Times New Roman" w:cs="Times New Roman"/>
          <w:szCs w:val="24"/>
        </w:rPr>
        <w:t>Present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2C1FC4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Глагольная конструкция have got (I’ve got a cat. He’s/She’s got a cat. Have you got a cat? — Yes, I have./No, I haven’t. What have you got?).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Модальный глагол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>: для выражения умения (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tennis</w:t>
      </w:r>
      <w:r w:rsidRPr="002C1FC4">
        <w:rPr>
          <w:rFonts w:eastAsia="Times New Roman" w:cs="Times New Roman"/>
          <w:szCs w:val="24"/>
          <w:lang w:val="ru-RU"/>
        </w:rPr>
        <w:t>.) и отсутствия умения (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chess</w:t>
      </w:r>
      <w:r w:rsidRPr="002C1FC4">
        <w:rPr>
          <w:rFonts w:eastAsia="Times New Roman" w:cs="Times New Roman"/>
          <w:szCs w:val="24"/>
          <w:lang w:val="ru-RU"/>
        </w:rPr>
        <w:t>.); для получения разрешения (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out</w:t>
      </w:r>
      <w:r w:rsidRPr="002C1FC4">
        <w:rPr>
          <w:rFonts w:eastAsia="Times New Roman" w:cs="Times New Roman"/>
          <w:szCs w:val="24"/>
          <w:lang w:val="ru-RU"/>
        </w:rPr>
        <w:t>?).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Определённый, неопределённый и нулевой артикли </w:t>
      </w:r>
      <w:r>
        <w:rPr>
          <w:rFonts w:eastAsia="Times New Roman" w:cs="Times New Roman"/>
          <w:szCs w:val="24"/>
        </w:rPr>
        <w:t>c</w:t>
      </w:r>
      <w:r w:rsidRPr="002C1FC4">
        <w:rPr>
          <w:rFonts w:eastAsia="Times New Roman" w:cs="Times New Roman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Существительные во множественном числе, образованные по правилу и исключения (</w:t>
      </w:r>
      <w:r>
        <w:rPr>
          <w:rFonts w:eastAsia="Times New Roman" w:cs="Times New Roman"/>
          <w:szCs w:val="24"/>
        </w:rPr>
        <w:t>a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book</w:t>
      </w:r>
      <w:r w:rsidRPr="002C1FC4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books</w:t>
      </w:r>
      <w:r w:rsidRPr="002C1FC4">
        <w:rPr>
          <w:rFonts w:eastAsia="Times New Roman" w:cs="Times New Roman"/>
          <w:szCs w:val="24"/>
          <w:lang w:val="ru-RU"/>
        </w:rPr>
        <w:t xml:space="preserve">; </w:t>
      </w:r>
      <w:r>
        <w:rPr>
          <w:rFonts w:eastAsia="Times New Roman" w:cs="Times New Roman"/>
          <w:szCs w:val="24"/>
        </w:rPr>
        <w:t>a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man</w:t>
      </w:r>
      <w:r w:rsidRPr="002C1FC4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men</w:t>
      </w:r>
      <w:r w:rsidRPr="002C1FC4">
        <w:rPr>
          <w:rFonts w:eastAsia="Times New Roman" w:cs="Times New Roman"/>
          <w:szCs w:val="24"/>
          <w:lang w:val="ru-RU"/>
        </w:rPr>
        <w:t>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 xml:space="preserve">Личные местоимения (I, you, he/she/it, we, they). Притяжательные местоимения (my, your, his/her/its, our, their). </w:t>
      </w:r>
      <w:r w:rsidRPr="002C1FC4">
        <w:rPr>
          <w:rFonts w:eastAsia="Times New Roman" w:cs="Times New Roman"/>
          <w:szCs w:val="24"/>
          <w:lang w:val="ru-RU"/>
        </w:rPr>
        <w:t>Указательные местоимения (</w:t>
      </w:r>
      <w:r>
        <w:rPr>
          <w:rFonts w:eastAsia="Times New Roman" w:cs="Times New Roman"/>
          <w:szCs w:val="24"/>
        </w:rPr>
        <w:t>this</w:t>
      </w:r>
      <w:r w:rsidRPr="002C1FC4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these</w:t>
      </w:r>
      <w:r w:rsidRPr="002C1FC4">
        <w:rPr>
          <w:rFonts w:eastAsia="Times New Roman" w:cs="Times New Roman"/>
          <w:szCs w:val="24"/>
          <w:lang w:val="ru-RU"/>
        </w:rPr>
        <w:t>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Количественные числительные (1–12).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>Вопросительные слова (</w:t>
      </w:r>
      <w:r>
        <w:rPr>
          <w:rFonts w:eastAsia="Times New Roman" w:cs="Times New Roman"/>
          <w:szCs w:val="24"/>
        </w:rPr>
        <w:t>who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what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where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many</w:t>
      </w:r>
      <w:r w:rsidRPr="002C1FC4">
        <w:rPr>
          <w:rFonts w:eastAsia="Times New Roman" w:cs="Times New Roman"/>
          <w:szCs w:val="24"/>
          <w:lang w:val="ru-RU"/>
        </w:rPr>
        <w:t xml:space="preserve">). </w:t>
      </w:r>
      <w:r>
        <w:rPr>
          <w:rFonts w:eastAsia="Times New Roman" w:cs="Times New Roman"/>
          <w:szCs w:val="24"/>
        </w:rPr>
        <w:t>Предлоги места (in, on, near, under).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9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Союзы </w:t>
      </w:r>
      <w:r>
        <w:rPr>
          <w:rFonts w:eastAsia="Times New Roman" w:cs="Times New Roman"/>
          <w:szCs w:val="24"/>
        </w:rPr>
        <w:t>and</w:t>
      </w:r>
      <w:r w:rsidRPr="002C1FC4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but</w:t>
      </w:r>
      <w:r w:rsidRPr="002C1FC4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c</w:t>
      </w:r>
      <w:r w:rsidRPr="002C1FC4">
        <w:rPr>
          <w:rFonts w:eastAsia="Times New Roman" w:cs="Times New Roman"/>
          <w:szCs w:val="24"/>
          <w:lang w:val="ru-RU"/>
        </w:rPr>
        <w:t xml:space="preserve"> однородными членами).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9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КОМПЕНСАТОРНЫЕ УМЕНИЯ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  <w:r w:rsidRPr="002C1FC4">
        <w:rPr>
          <w:lang w:val="ru-RU"/>
        </w:rPr>
        <w:br w:type="page"/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lastRenderedPageBreak/>
        <w:t>ПЛАНИРУЕМЫЕ ОБРАЗОВАТЕЛЬНЫЕ РЕЗУЛЬТАТЫ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366D0" w:rsidRDefault="009366D0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34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Прямоугольник 11" o:spid="_x0000_s1036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<v:textbox inset="2.53958mm,2.53958mm,2.53958mm,2.53958mm">
                      <w:txbxContent>
                        <w:p w:rsidR="009366D0" w:rsidRDefault="009366D0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В результате изучения английского языка во 2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Гражданско-патриотического воспитания: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становление ценностного отношения к своей Родине — России;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осознание своей этнокультурной и российской гражданской идентичности;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сопричастность к прошлому, настоящему и будущему своей страны и родного края;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уважение к своему и другим народам;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Духовно-нравственного воспитания: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признание индивидуальности каждого человека;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проявление сопереживания, уважения и доброжелательности;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Эстетического воспитания: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стремление к самовыражению в разных видах художественной деятельности.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бережное отношение к физическому и психическому здоровью.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Трудового воспитания: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Экологического воспитания: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бережное отношение к природе;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неприятие действий, приносящих ей вред.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Ценности научного познания: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первоначальные представления о научной картине мира;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9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Метапредметные результаты освоения программы  должны отражать: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Овладение универсальными учебными познавательными действиями:</w:t>
      </w:r>
    </w:p>
    <w:p w:rsidR="009366D0" w:rsidRDefault="00F910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6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логические действия: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сравнивать объекты, устанавливать основания для сравнения, устанавливать аналогии;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объединять части объекта (объекты) по определённому признаку;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определять существенный признак для классификации, классифицировать предложенные объекты;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9366D0" w:rsidRDefault="00F910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исследовательские действия: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проводить по предложенному плану опыт, несложное исследование по  установлению  особенностей  объекта  изучения и связей между объектами (часть целое,  причина  следствие);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>—  прогнозировать возможное развитие процессов, событий и их последствия в аналогичных или сходных ситуациях.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3)   работа с информацией: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выбирать источник получения информации;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59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самостоятельно создавать схемы, таблицы для представления информации.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Овладение универсальными учебными коммуникативными действиями:</w:t>
      </w:r>
    </w:p>
    <w:p w:rsidR="009366D0" w:rsidRDefault="00F910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общение: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проявлять уважительное отношение к собеседнику, соблюдать правила ведения диалога и дискуссии;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признавать возможность существования разных точек зрения;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корректно и аргументированно высказывать своё мнение;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строить речевое высказывание в соответствии с поставленной задачей;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создавать устные и письменные тексты (описание, рассуждение, повествование);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готовить небольшие публичные выступления;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подбирать иллюстративный материал (рисунки, фото, плакаты) к тексту выступления;</w:t>
      </w:r>
    </w:p>
    <w:p w:rsidR="009366D0" w:rsidRDefault="00F910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совместная деятельность: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9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проявлять готовность руководить, выполнять поручения, подчиняться;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ответственно выполнять свою часть работы;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оценивать свой вклад в общий результат;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59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>—  выполнять совместные проектные задания с опорой на предложенные образцы.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Овладение универсальными учебными регулятивными действиями:</w:t>
      </w:r>
    </w:p>
    <w:p w:rsidR="009366D0" w:rsidRDefault="00F9109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самоорганизация: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планировать действия по решению учебной задачи для получения результата;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выстраивать последовательность выбранных действий;</w:t>
      </w:r>
    </w:p>
    <w:p w:rsidR="009366D0" w:rsidRDefault="00F9109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устанавливать причины успеха/неудач учебной деятельности;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59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корректировать свои учебные действия для преодоления ошибок.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  иноязычной коммуникативной  компетенции  на  элементарном 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Говорение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вести разные виды диалогов (диалог этикетного характера, диалог-расспрос) в стандартных ситуациях неофициального общения, используя  вербальные  и/или  зрительные 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Аудирование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воспринимать на слух и понимать речь учителя и одноклассников;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lastRenderedPageBreak/>
        <w:t>Смысловое чтение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Письмо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писать с опорой на образец короткие поздравления с праздниками (с днём рождения, Новым годом).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 (полупечатное написание букв, буквосочетаний, слов);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читать новые слова согласно основным правилам чтения;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361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RPr="002C1FC4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правильно писать изученные слова;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заполнять пропуски словами; дописывать предложения;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использовать языковую догадку в распознавании интернациональных слов.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lastRenderedPageBreak/>
        <w:t>Грамматическая сторона речи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нераспространённые и распространённые простые предложения;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eastAsia="Times New Roman" w:cs="Times New Roman"/>
          <w:szCs w:val="24"/>
        </w:rPr>
        <w:t>It</w:t>
      </w:r>
      <w:r w:rsidRPr="002C1FC4">
        <w:rPr>
          <w:rFonts w:eastAsia="Times New Roman" w:cs="Times New Roman"/>
          <w:szCs w:val="24"/>
          <w:lang w:val="ru-RU"/>
        </w:rPr>
        <w:t>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eastAsia="Times New Roman" w:cs="Times New Roman"/>
          <w:szCs w:val="24"/>
        </w:rPr>
        <w:t>There</w:t>
      </w:r>
      <w:r w:rsidRPr="002C1FC4">
        <w:rPr>
          <w:rFonts w:eastAsia="Times New Roman" w:cs="Times New Roman"/>
          <w:szCs w:val="24"/>
          <w:lang w:val="ru-RU"/>
        </w:rPr>
        <w:t xml:space="preserve"> + </w:t>
      </w:r>
      <w:r>
        <w:rPr>
          <w:rFonts w:eastAsia="Times New Roman" w:cs="Times New Roman"/>
          <w:szCs w:val="24"/>
        </w:rPr>
        <w:t>to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2C1FC4">
        <w:rPr>
          <w:rFonts w:eastAsia="Times New Roman" w:cs="Times New Roman"/>
          <w:szCs w:val="24"/>
          <w:lang w:val="ru-RU"/>
        </w:rPr>
        <w:t xml:space="preserve"> в </w:t>
      </w:r>
      <w:r>
        <w:rPr>
          <w:rFonts w:eastAsia="Times New Roman" w:cs="Times New Roman"/>
          <w:szCs w:val="24"/>
        </w:rPr>
        <w:t>Present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2C1FC4">
        <w:rPr>
          <w:rFonts w:eastAsia="Times New Roman" w:cs="Times New Roman"/>
          <w:szCs w:val="24"/>
          <w:lang w:val="ru-RU"/>
        </w:rPr>
        <w:t>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простые предложения с простым глагольным сказуемым (</w:t>
      </w:r>
      <w:r>
        <w:rPr>
          <w:rFonts w:eastAsia="Times New Roman" w:cs="Times New Roman"/>
          <w:szCs w:val="24"/>
        </w:rPr>
        <w:t>He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speaks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English</w:t>
      </w:r>
      <w:r w:rsidRPr="002C1FC4">
        <w:rPr>
          <w:rFonts w:eastAsia="Times New Roman" w:cs="Times New Roman"/>
          <w:szCs w:val="24"/>
          <w:lang w:val="ru-RU"/>
        </w:rPr>
        <w:t>.);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предложения с составным глагольным сказуемым (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want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dance</w:t>
      </w:r>
      <w:r w:rsidRPr="002C1FC4">
        <w:rPr>
          <w:rFonts w:eastAsia="Times New Roman" w:cs="Times New Roman"/>
          <w:szCs w:val="24"/>
          <w:lang w:val="ru-RU"/>
        </w:rPr>
        <w:t xml:space="preserve">. </w:t>
      </w:r>
      <w:r>
        <w:rPr>
          <w:rFonts w:eastAsia="Times New Roman" w:cs="Times New Roman"/>
          <w:szCs w:val="24"/>
        </w:rPr>
        <w:t>She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skate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well</w:t>
      </w:r>
      <w:r w:rsidRPr="002C1FC4">
        <w:rPr>
          <w:rFonts w:eastAsia="Times New Roman" w:cs="Times New Roman"/>
          <w:szCs w:val="24"/>
          <w:lang w:val="ru-RU"/>
        </w:rPr>
        <w:t>.);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 распознавать и употреблять в устной и письменной речи предложения с глаголом-связкой </w:t>
      </w:r>
      <w:r>
        <w:rPr>
          <w:rFonts w:eastAsia="Times New Roman" w:cs="Times New Roman"/>
          <w:szCs w:val="24"/>
        </w:rPr>
        <w:t>to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2C1FC4">
        <w:rPr>
          <w:rFonts w:eastAsia="Times New Roman" w:cs="Times New Roman"/>
          <w:szCs w:val="24"/>
          <w:lang w:val="ru-RU"/>
        </w:rPr>
        <w:t xml:space="preserve"> в </w:t>
      </w:r>
      <w:r>
        <w:rPr>
          <w:rFonts w:eastAsia="Times New Roman" w:cs="Times New Roman"/>
          <w:szCs w:val="24"/>
        </w:rPr>
        <w:t>Present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2C1FC4">
        <w:rPr>
          <w:rFonts w:eastAsia="Times New Roman" w:cs="Times New Roman"/>
          <w:szCs w:val="24"/>
          <w:lang w:val="ru-RU"/>
        </w:rPr>
        <w:t xml:space="preserve"> в составе таких фраз, как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m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Dima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m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eight</w:t>
      </w:r>
      <w:r w:rsidRPr="002C1FC4">
        <w:rPr>
          <w:rFonts w:eastAsia="Times New Roman" w:cs="Times New Roman"/>
          <w:szCs w:val="24"/>
          <w:lang w:val="ru-RU"/>
        </w:rPr>
        <w:t xml:space="preserve">.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m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fine</w:t>
      </w:r>
      <w:r w:rsidRPr="002C1FC4">
        <w:rPr>
          <w:rFonts w:eastAsia="Times New Roman" w:cs="Times New Roman"/>
          <w:szCs w:val="24"/>
          <w:lang w:val="ru-RU"/>
        </w:rPr>
        <w:t xml:space="preserve">.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m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sorry</w:t>
      </w:r>
      <w:r w:rsidRPr="002C1FC4">
        <w:rPr>
          <w:rFonts w:eastAsia="Times New Roman" w:cs="Times New Roman"/>
          <w:szCs w:val="24"/>
          <w:lang w:val="ru-RU"/>
        </w:rPr>
        <w:t xml:space="preserve">. </w:t>
      </w:r>
      <w:r>
        <w:rPr>
          <w:rFonts w:eastAsia="Times New Roman" w:cs="Times New Roman"/>
          <w:szCs w:val="24"/>
        </w:rPr>
        <w:t>It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s</w:t>
      </w:r>
      <w:r w:rsidRPr="002C1FC4">
        <w:rPr>
          <w:rFonts w:eastAsia="Times New Roman" w:cs="Times New Roman"/>
          <w:szCs w:val="24"/>
          <w:lang w:val="ru-RU"/>
        </w:rPr>
        <w:t xml:space="preserve">… </w:t>
      </w:r>
      <w:r>
        <w:rPr>
          <w:rFonts w:eastAsia="Times New Roman" w:cs="Times New Roman"/>
          <w:szCs w:val="24"/>
        </w:rPr>
        <w:t>Is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it</w:t>
      </w:r>
      <w:r w:rsidRPr="002C1FC4">
        <w:rPr>
          <w:rFonts w:eastAsia="Times New Roman" w:cs="Times New Roman"/>
          <w:szCs w:val="24"/>
          <w:lang w:val="ru-RU"/>
        </w:rPr>
        <w:t xml:space="preserve">…? </w:t>
      </w:r>
      <w:r>
        <w:rPr>
          <w:rFonts w:eastAsia="Times New Roman" w:cs="Times New Roman"/>
          <w:szCs w:val="24"/>
        </w:rPr>
        <w:t>What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s</w:t>
      </w:r>
      <w:r w:rsidRPr="002C1FC4">
        <w:rPr>
          <w:rFonts w:eastAsia="Times New Roman" w:cs="Times New Roman"/>
          <w:szCs w:val="24"/>
          <w:lang w:val="ru-RU"/>
        </w:rPr>
        <w:t xml:space="preserve"> …?;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предложения с краткими глагольными формами;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повелительное наклонение: побудительные предложения в утвердительной форме (</w:t>
      </w:r>
      <w:r>
        <w:rPr>
          <w:rFonts w:eastAsia="Times New Roman" w:cs="Times New Roman"/>
          <w:szCs w:val="24"/>
        </w:rPr>
        <w:t>Come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in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2C1FC4">
        <w:rPr>
          <w:rFonts w:eastAsia="Times New Roman" w:cs="Times New Roman"/>
          <w:szCs w:val="24"/>
          <w:lang w:val="ru-RU"/>
        </w:rPr>
        <w:t>.);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настоящее простое время (</w:t>
      </w:r>
      <w:r>
        <w:rPr>
          <w:rFonts w:eastAsia="Times New Roman" w:cs="Times New Roman"/>
          <w:szCs w:val="24"/>
        </w:rPr>
        <w:t>Present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2C1FC4">
        <w:rPr>
          <w:rFonts w:eastAsia="Times New Roman" w:cs="Times New Roman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глагольную конструкцию </w:t>
      </w:r>
      <w:r>
        <w:rPr>
          <w:rFonts w:eastAsia="Times New Roman" w:cs="Times New Roman"/>
          <w:szCs w:val="24"/>
        </w:rPr>
        <w:t>have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2C1FC4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ve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2C1FC4">
        <w:rPr>
          <w:rFonts w:eastAsia="Times New Roman" w:cs="Times New Roman"/>
          <w:szCs w:val="24"/>
          <w:lang w:val="ru-RU"/>
        </w:rPr>
        <w:t xml:space="preserve"> … </w:t>
      </w:r>
      <w:r>
        <w:rPr>
          <w:rFonts w:eastAsia="Times New Roman" w:cs="Times New Roman"/>
          <w:szCs w:val="24"/>
        </w:rPr>
        <w:t>Have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you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2C1FC4">
        <w:rPr>
          <w:rFonts w:eastAsia="Times New Roman" w:cs="Times New Roman"/>
          <w:szCs w:val="24"/>
          <w:lang w:val="ru-RU"/>
        </w:rPr>
        <w:t xml:space="preserve"> …?);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модальный глагол с</w:t>
      </w:r>
      <w:r>
        <w:rPr>
          <w:rFonts w:eastAsia="Times New Roman" w:cs="Times New Roman"/>
          <w:szCs w:val="24"/>
        </w:rPr>
        <w:t>an</w:t>
      </w:r>
      <w:r w:rsidRPr="002C1FC4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 для выражения умения (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ride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bike</w:t>
      </w:r>
      <w:r w:rsidRPr="002C1FC4">
        <w:rPr>
          <w:rFonts w:eastAsia="Times New Roman" w:cs="Times New Roman"/>
          <w:szCs w:val="24"/>
          <w:lang w:val="ru-RU"/>
        </w:rPr>
        <w:t>.) и отсутствия умения (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ride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bike</w:t>
      </w:r>
      <w:r w:rsidRPr="002C1FC4">
        <w:rPr>
          <w:rFonts w:eastAsia="Times New Roman" w:cs="Times New Roman"/>
          <w:szCs w:val="24"/>
          <w:lang w:val="ru-RU"/>
        </w:rPr>
        <w:t xml:space="preserve">.); 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 xml:space="preserve"> для получения разрешения (</w:t>
      </w:r>
      <w:r>
        <w:rPr>
          <w:rFonts w:eastAsia="Times New Roman" w:cs="Times New Roman"/>
          <w:szCs w:val="24"/>
        </w:rPr>
        <w:t>Can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out</w:t>
      </w:r>
      <w:r w:rsidRPr="002C1FC4">
        <w:rPr>
          <w:rFonts w:eastAsia="Times New Roman" w:cs="Times New Roman"/>
          <w:szCs w:val="24"/>
          <w:lang w:val="ru-RU"/>
        </w:rPr>
        <w:t>?);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eastAsia="Times New Roman" w:cs="Times New Roman"/>
          <w:szCs w:val="24"/>
        </w:rPr>
        <w:t>a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pen</w:t>
      </w:r>
      <w:r w:rsidRPr="002C1FC4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pens</w:t>
      </w:r>
      <w:r w:rsidRPr="002C1FC4">
        <w:rPr>
          <w:rFonts w:eastAsia="Times New Roman" w:cs="Times New Roman"/>
          <w:szCs w:val="24"/>
          <w:lang w:val="ru-RU"/>
        </w:rPr>
        <w:t xml:space="preserve">; </w:t>
      </w:r>
      <w:r>
        <w:rPr>
          <w:rFonts w:eastAsia="Times New Roman" w:cs="Times New Roman"/>
          <w:szCs w:val="24"/>
        </w:rPr>
        <w:t>a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man</w:t>
      </w:r>
      <w:r w:rsidRPr="002C1FC4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men</w:t>
      </w:r>
      <w:r w:rsidRPr="002C1FC4">
        <w:rPr>
          <w:rFonts w:eastAsia="Times New Roman" w:cs="Times New Roman"/>
          <w:szCs w:val="24"/>
          <w:lang w:val="ru-RU"/>
        </w:rPr>
        <w:t>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личные и притяжательные местоимения;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указательные местоимения </w:t>
      </w:r>
      <w:r>
        <w:rPr>
          <w:rFonts w:eastAsia="Times New Roman" w:cs="Times New Roman"/>
          <w:szCs w:val="24"/>
        </w:rPr>
        <w:t>this</w:t>
      </w:r>
      <w:r w:rsidRPr="002C1FC4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these</w:t>
      </w:r>
      <w:r w:rsidRPr="002C1FC4">
        <w:rPr>
          <w:rFonts w:eastAsia="Times New Roman" w:cs="Times New Roman"/>
          <w:szCs w:val="24"/>
          <w:lang w:val="ru-RU"/>
        </w:rPr>
        <w:t>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количественные числительные (1— 12);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вопросительные слова </w:t>
      </w:r>
      <w:r>
        <w:rPr>
          <w:rFonts w:eastAsia="Times New Roman" w:cs="Times New Roman"/>
          <w:szCs w:val="24"/>
        </w:rPr>
        <w:t>who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what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where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many</w:t>
      </w:r>
      <w:r w:rsidRPr="002C1FC4">
        <w:rPr>
          <w:rFonts w:eastAsia="Times New Roman" w:cs="Times New Roman"/>
          <w:szCs w:val="24"/>
          <w:lang w:val="ru-RU"/>
        </w:rPr>
        <w:t>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предлоги места </w:t>
      </w:r>
      <w:r>
        <w:rPr>
          <w:rFonts w:eastAsia="Times New Roman" w:cs="Times New Roman"/>
          <w:szCs w:val="24"/>
        </w:rPr>
        <w:t>on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near</w:t>
      </w:r>
      <w:r w:rsidRPr="002C1FC4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under</w:t>
      </w:r>
      <w:r w:rsidRPr="002C1FC4">
        <w:rPr>
          <w:rFonts w:eastAsia="Times New Roman" w:cs="Times New Roman"/>
          <w:szCs w:val="24"/>
          <w:lang w:val="ru-RU"/>
        </w:rPr>
        <w:t>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lastRenderedPageBreak/>
        <w:t xml:space="preserve">—  распознавать и употреблять в устной и письменной речи союзы </w:t>
      </w:r>
      <w:r>
        <w:rPr>
          <w:rFonts w:eastAsia="Times New Roman" w:cs="Times New Roman"/>
          <w:szCs w:val="24"/>
        </w:rPr>
        <w:t>and</w:t>
      </w:r>
      <w:r w:rsidRPr="002C1FC4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but</w:t>
      </w:r>
      <w:r w:rsidRPr="002C1FC4">
        <w:rPr>
          <w:rFonts w:eastAsia="Times New Roman" w:cs="Times New Roman"/>
          <w:szCs w:val="24"/>
          <w:lang w:val="ru-RU"/>
        </w:rPr>
        <w:t xml:space="preserve"> (при однородных членах).</w:t>
      </w: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9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>—  владеть отдельными социокультурными элементами речевого поведенческого этикета, принятыми  в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  <w:sectPr w:rsidR="009366D0" w:rsidRPr="002C1FC4">
          <w:pgSz w:w="11900" w:h="16840"/>
          <w:pgMar w:top="620" w:right="667" w:bottom="602" w:left="666" w:header="720" w:footer="720" w:gutter="0"/>
          <w:cols w:space="720"/>
        </w:sectPr>
      </w:pPr>
      <w:r w:rsidRPr="002C1FC4">
        <w:rPr>
          <w:rFonts w:eastAsia="Times New Roman" w:cs="Times New Roman"/>
          <w:szCs w:val="24"/>
          <w:lang w:val="ru-RU"/>
        </w:rPr>
        <w:t>—  знать названия родной страны и страны/стран изучаемого языка и их столиц.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366D0" w:rsidRDefault="009366D0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38" style="position:absolute;margin-left:33.3pt;margin-top:41.7pt;width:775.65pt;height:.6pt;z-index:251661312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">
                <v:group id="Группа 14" o:spid="_x0000_s1039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Прямоугольник 15" o:spid="_x0000_s1040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9366D0" w:rsidRDefault="009366D0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Cs w:val="24"/>
        </w:rPr>
        <w:t xml:space="preserve">ТЕМАТИЧЕСКОЕ ПЛАНИРОВАНИЕ </w:t>
      </w: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1"/>
        <w:gridCol w:w="2001"/>
        <w:gridCol w:w="846"/>
        <w:gridCol w:w="1456"/>
        <w:gridCol w:w="1511"/>
        <w:gridCol w:w="1058"/>
        <w:gridCol w:w="4335"/>
        <w:gridCol w:w="1783"/>
        <w:gridCol w:w="2030"/>
      </w:tblGrid>
      <w:tr w:rsidR="009366D0">
        <w:trPr>
          <w:cantSplit/>
          <w:trHeight w:val="348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Количество часов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Дата изучения</w:t>
            </w:r>
          </w:p>
        </w:tc>
        <w:tc>
          <w:tcPr>
            <w:tcW w:w="43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Виды деятельности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Виды, формы контроля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9366D0">
        <w:trPr>
          <w:cantSplit/>
          <w:trHeight w:val="108"/>
        </w:trPr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>
        <w:trPr>
          <w:trHeight w:val="43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всего</w: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контрольные работы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практические работы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1.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моего «я»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 w:rsidRPr="002C1FC4">
        <w:trPr>
          <w:trHeight w:val="5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Приветствие, знакомство.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Начинать, поддерживать и заканчивать разговор, знакомиться с собеседником,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My/his/her name’s …. What’s your/his/her name? I’m Sasha. / She is Sasha./ He is Sasha. - Hello! Hi! Good morning! Good afternoon! Good evening! - Goodbye! Bye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bye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Правильно писать изученные слова.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Строить речевое высказывание в соответствии с поставленной задачей;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4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5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130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97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 Распознавать и употреблять в устной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и письменной речи вопросительное слово </w:t>
            </w:r>
            <w:r>
              <w:rPr>
                <w:rFonts w:eastAsia="Times New Roman" w:cs="Times New Roman"/>
                <w:szCs w:val="24"/>
              </w:rPr>
              <w:t>how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, распознавать и употреблять в устной и письменной речи личные и притяжательные местоимения.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97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6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7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Поздравлять с праздником и вежливо реагировать на поздравление. Распознавать и употреблять в устной и письменной речи множественное число существительных, образованное по правилу и исключения: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pen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pens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;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man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men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Строить речевое высказывание в соответствии с поставленной задачей.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 (описание, рассуждение, повествование)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8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9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130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любимая еда.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количественные числительные (1-12)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предложения с начальным ‘</w:t>
            </w:r>
            <w:r>
              <w:rPr>
                <w:rFonts w:eastAsia="Times New Roman" w:cs="Times New Roman"/>
                <w:szCs w:val="24"/>
              </w:rPr>
              <w:t>It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’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 (описание, рассуждение, повествование)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97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Контрольная работа;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0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1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2.</w:t>
            </w:r>
            <w:r>
              <w:rPr>
                <w:rFonts w:eastAsia="Times New Roman" w:cs="Times New Roman"/>
                <w:b/>
                <w:szCs w:val="24"/>
              </w:rPr>
              <w:t xml:space="preserve"> Мир вокруг меня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 w:rsidRPr="002C1FC4">
        <w:trPr>
          <w:trHeight w:val="9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вопросительное слово </w:t>
            </w:r>
            <w:r>
              <w:rPr>
                <w:rFonts w:eastAsia="Times New Roman" w:cs="Times New Roman"/>
                <w:szCs w:val="24"/>
              </w:rPr>
              <w:t>what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Распознавать и употреблять в устной и письменной речи вопросительное слово </w:t>
            </w:r>
            <w:r>
              <w:rPr>
                <w:rFonts w:eastAsia="Times New Roman" w:cs="Times New Roman"/>
                <w:szCs w:val="24"/>
                <w:highlight w:val="white"/>
              </w:rPr>
              <w:t>how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many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Распознавать и 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>употреблять в устной и письменной речи простые предложения с простым глагольным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сказуемым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He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speaks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English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.)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повелительное наклонение: побудительные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предложения в утвердительной форме (</w:t>
            </w:r>
            <w:r>
              <w:rPr>
                <w:rFonts w:eastAsia="Times New Roman" w:cs="Times New Roman"/>
                <w:szCs w:val="24"/>
              </w:rPr>
              <w:t>Come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please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.)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There are three books on the table. Are there three books on the table? – Yes, there are. / No, there aren’t. How many books are there on the table? – There are three books.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 (описание, рассуждение, повествование)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2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3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Описывать предмет, человека, литературного персонажа. Выражать своё отношение к предмету речи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(Мне нравится/ Мне не нравится)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>Распознавать и употреблять в устной и письменной речи неопределенный, определенный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и нулевой артикль с существительными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Воспринимать на слух и понимать основное содержание текста, построенного на изученном языковом материале. </w:t>
            </w:r>
            <w:r>
              <w:rPr>
                <w:rFonts w:eastAsia="Times New Roman" w:cs="Times New Roman"/>
                <w:szCs w:val="24"/>
              </w:rPr>
              <w:t>Определять тему прослушанного текста.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4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5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вопросительное слово </w:t>
            </w:r>
            <w:r>
              <w:rPr>
                <w:rFonts w:eastAsia="Times New Roman" w:cs="Times New Roman"/>
                <w:szCs w:val="24"/>
              </w:rPr>
              <w:t>where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on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near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under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Правильно расставлять знаки препинания (точка, вопросительный и восклицательный знаки в конце предложения) и использовать знак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апострофа в сокращенных формах глагола связки, вспомогательного и модального глаголов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Оценивать свой вклад в общий результат.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 (описание, рассуждение, повествование)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 Контрольная работа;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6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7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0,75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9366D0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3.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моих увлечений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9366D0" w:rsidRDefault="009366D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2028"/>
        <w:gridCol w:w="833"/>
        <w:gridCol w:w="1385"/>
        <w:gridCol w:w="1523"/>
        <w:gridCol w:w="960"/>
        <w:gridCol w:w="4449"/>
        <w:gridCol w:w="1787"/>
        <w:gridCol w:w="2052"/>
      </w:tblGrid>
      <w:tr w:rsidR="009366D0" w:rsidRPr="002C1FC4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Любимый цвет, игрушка.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речи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вопросительные с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лова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how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many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и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what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Распознавать и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употреблять в устной и письменной речи нео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пределенный,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определенный и нулевой артикль с существительными. Читать про себя и понимать основное содержание (основную тему и главные факты/события) с опорой на иллюстрации и с использованием языковой догадки в 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>учебных текстах, построенных на изученном языковом материале, объемом до 80 слов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>Распознавать и употреблять в устной и письменной речи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предложения с 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lastRenderedPageBreak/>
              <w:t>составным глагольным сказуемым (</w:t>
            </w:r>
            <w:r>
              <w:rPr>
                <w:rFonts w:eastAsia="Times New Roman" w:cs="Times New Roman"/>
                <w:szCs w:val="24"/>
                <w:highlight w:val="white"/>
              </w:rPr>
              <w:t>I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want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to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dance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. </w:t>
            </w:r>
            <w:r>
              <w:rPr>
                <w:rFonts w:eastAsia="Times New Roman" w:cs="Times New Roman"/>
                <w:szCs w:val="24"/>
                <w:highlight w:val="white"/>
              </w:rPr>
              <w:t>She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can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skate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well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>.)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Оценивать свой вклад в общий результат.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 (описание, рассуждение, повествование)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8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9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284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 (описание, рассуждение, повествование)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0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1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>
              <w:rPr>
                <w:rFonts w:eastAsia="Times New Roman" w:cs="Times New Roman"/>
                <w:szCs w:val="24"/>
              </w:rPr>
              <w:t>an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can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для выражения умения (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can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ride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bike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.) и отсутствия умения (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can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lastRenderedPageBreak/>
              <w:t>ride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a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bike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.);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can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для получения разрешения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Can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I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go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out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?)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Самооценка с использованием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2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3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1333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this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these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предложения с начальным ‘</w:t>
            </w:r>
            <w:r>
              <w:rPr>
                <w:rFonts w:eastAsia="Times New Roman" w:cs="Times New Roman"/>
                <w:szCs w:val="24"/>
              </w:rPr>
              <w:t>There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+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be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’ в </w:t>
            </w:r>
            <w:r>
              <w:rPr>
                <w:rFonts w:eastAsia="Times New Roman" w:cs="Times New Roman"/>
                <w:szCs w:val="24"/>
              </w:rPr>
              <w:t>Present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Simple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Создавать устные и письменные тексты (описание, рассуждение, повествование)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Контрольная работа;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4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5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>
        <w:trPr>
          <w:trHeight w:val="348"/>
        </w:trPr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2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9366D0" w:rsidRPr="002C1FC4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Раздел 4. </w:t>
            </w:r>
            <w:r w:rsidRPr="002C1FC4">
              <w:rPr>
                <w:rFonts w:eastAsia="Times New Roman" w:cs="Times New Roman"/>
                <w:b/>
                <w:szCs w:val="24"/>
                <w:lang w:val="ru-RU"/>
              </w:rPr>
              <w:t>Родная страна и страны изучаемого язык</w:t>
            </w:r>
          </w:p>
        </w:tc>
      </w:tr>
      <w:tr w:rsidR="009366D0" w:rsidRPr="002C1FC4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Названия родной страны и страны/стран изучаемого языка, их столиц.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Смысловое чтение;</w:t>
            </w:r>
            <w:r w:rsidRPr="002C1FC4">
              <w:rPr>
                <w:rFonts w:ascii="Arial" w:eastAsia="Arial" w:hAnsi="Arial" w:cs="Arial"/>
                <w:sz w:val="27"/>
                <w:szCs w:val="27"/>
                <w:lang w:val="ru-RU"/>
              </w:rPr>
              <w:t xml:space="preserve">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Знать названия родной страны и страны/стран изучаемого языка и их столиц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>
              <w:rPr>
                <w:rFonts w:eastAsia="Times New Roman" w:cs="Times New Roman"/>
                <w:szCs w:val="24"/>
              </w:rPr>
              <w:t>and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и </w:t>
            </w:r>
            <w:r>
              <w:rPr>
                <w:rFonts w:eastAsia="Times New Roman" w:cs="Times New Roman"/>
                <w:szCs w:val="24"/>
              </w:rPr>
              <w:t>but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(при однородных членах)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Правильно расставлять знаки препинания (точка, вопросительный и восклицательный</w:t>
            </w:r>
            <w:r w:rsidRPr="002C1FC4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знаки в конце предложения) и использовать знак апострофа в </w:t>
            </w: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>сокращенных формах глагола связки, вспомогательного и модального глаголов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6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7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366D0" w:rsidRPr="002C1FC4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lastRenderedPageBreak/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Самооценка с использованием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8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9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F9109F" w:rsidRPr="002C1FC4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</w:tbl>
    <w:p w:rsidR="009366D0" w:rsidRPr="002C1FC4" w:rsidRDefault="009366D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2045"/>
        <w:gridCol w:w="851"/>
        <w:gridCol w:w="1417"/>
        <w:gridCol w:w="1560"/>
        <w:gridCol w:w="992"/>
        <w:gridCol w:w="4536"/>
        <w:gridCol w:w="1559"/>
        <w:gridCol w:w="2057"/>
      </w:tblGrid>
      <w:tr w:rsidR="009366D0">
        <w:trPr>
          <w:trHeight w:val="150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4.3.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Праздники родной страны и страны/стран изучаемого языка (Новый год, Рождество).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highlight w:val="white"/>
                <w:lang w:val="ru-RU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 (описание, рассуждение, повествование)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</w:t>
            </w:r>
          </w:p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0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9366D0" w:rsidRDefault="00FC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1">
              <w:r w:rsidR="00F9109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>
        <w:trPr>
          <w:trHeight w:val="348"/>
        </w:trPr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9366D0">
        <w:trPr>
          <w:trHeight w:val="348"/>
        </w:trPr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ОБЩЕЕ КОЛИЧЕСТВО 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9366D0" w:rsidRDefault="009366D0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9366D0">
          <w:pgSz w:w="16840" w:h="11900" w:orient="landscape"/>
          <w:pgMar w:top="576" w:right="1440" w:bottom="794" w:left="1440" w:header="720" w:footer="720" w:gutter="0"/>
          <w:cols w:space="720"/>
        </w:sectPr>
      </w:pPr>
    </w:p>
    <w:p w:rsidR="009366D0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ПОУРОЧНОЕ ПЛАНИРОВАНИЕ 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7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366D0" w:rsidRDefault="009366D0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42" style="position:absolute;margin-left:0;margin-top:0;width:528.15pt;height:.6pt;z-index:251662336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">
                <v:group id="Группа 18" o:spid="_x0000_s1043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Прямоугольник 19" o:spid="_x0000_s1044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9366D0" w:rsidRDefault="009366D0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0" o:spid="_x0000_s1045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tbl>
      <w:tblPr>
        <w:tblStyle w:val="aa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2"/>
        <w:gridCol w:w="3053"/>
        <w:gridCol w:w="730"/>
        <w:gridCol w:w="1619"/>
        <w:gridCol w:w="1670"/>
        <w:gridCol w:w="1162"/>
        <w:gridCol w:w="1815"/>
      </w:tblGrid>
      <w:tr w:rsidR="009366D0">
        <w:trPr>
          <w:cantSplit/>
          <w:trHeight w:val="492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9366D0">
        <w:trPr>
          <w:cantSplit/>
          <w:trHeight w:val="828"/>
        </w:trPr>
        <w:tc>
          <w:tcPr>
            <w:tcW w:w="5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>
        <w:trPr>
          <w:trHeight w:val="1164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Приветствие. Знакомство.Давайте познакомимся! Буквы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h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</w:tr>
      <w:tr w:rsidR="009366D0" w:rsidRPr="002C1FC4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Приветствие. Знакомство. Давайте познакомимся!  Буквы 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q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 w:rsidRPr="002C1FC4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Приветствие. Знакомство. Давайте познакомимся! Буквы </w:t>
            </w:r>
            <w:r>
              <w:rPr>
                <w:rFonts w:eastAsia="Times New Roman" w:cs="Times New Roman"/>
                <w:szCs w:val="24"/>
              </w:rPr>
              <w:t>r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z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 w:rsidRPr="002C1FC4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Приветствие. Знакомство. Давайте познакомимся! Знакомство с буквосочетаниями и правилами чтения </w:t>
            </w:r>
            <w:r>
              <w:rPr>
                <w:rFonts w:eastAsia="Times New Roman" w:cs="Times New Roman"/>
                <w:szCs w:val="24"/>
              </w:rPr>
              <w:t>sh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ch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th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ph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 w:rsidRPr="002C1FC4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Познакомьтесь с моей семьей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Введение лексики по теме «Члены семьи»</w:t>
            </w:r>
          </w:p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 w:rsidRPr="002C1FC4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Познакомьтесь с моей семьей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Цвета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Познакомьтесь с моей семьей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Введение лексики по теме «Мой дом»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9366D0" w:rsidRPr="002C1FC4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Познакомьтесь с моей семьей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Введение лексики по теме «Моя комната»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 w:rsidRPr="002C1FC4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Мой день рождения. Мой особый праздник.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Числительные от 1 до 10.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«Оценочного листа»</w:t>
            </w:r>
          </w:p>
        </w:tc>
      </w:tr>
    </w:tbl>
    <w:p w:rsidR="009366D0" w:rsidRPr="002C1FC4" w:rsidRDefault="009366D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59" w:hanging="2"/>
        <w:rPr>
          <w:rFonts w:eastAsia="Times New Roman" w:cs="Times New Roman"/>
          <w:szCs w:val="24"/>
          <w:lang w:val="ru-RU"/>
        </w:rPr>
      </w:pPr>
    </w:p>
    <w:tbl>
      <w:tblPr>
        <w:tblStyle w:val="ab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290"/>
        <w:gridCol w:w="732"/>
        <w:gridCol w:w="1620"/>
        <w:gridCol w:w="1668"/>
        <w:gridCol w:w="904"/>
        <w:gridCol w:w="1832"/>
      </w:tblGrid>
      <w:tr w:rsidR="009366D0" w:rsidRPr="002C1FC4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Моя любимая еда. Мои любимые блюда.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Введение лексики по теме «Еда»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 Тестовые задания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Моя любимая еда. Мои любимые блюда.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Правила чтения быквы </w:t>
            </w:r>
            <w:r>
              <w:rPr>
                <w:rFonts w:eastAsia="Times New Roman" w:cs="Times New Roman"/>
                <w:szCs w:val="24"/>
              </w:rPr>
              <w:t>Cc</w:t>
            </w: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и буквосочетания </w:t>
            </w:r>
            <w:r>
              <w:rPr>
                <w:rFonts w:eastAsia="Times New Roman" w:cs="Times New Roman"/>
                <w:szCs w:val="24"/>
              </w:rPr>
              <w:t>ch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366D0">
        <w:trPr>
          <w:trHeight w:val="217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Обобщение и контроль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Контрольная работа; </w:t>
            </w:r>
          </w:p>
        </w:tc>
      </w:tr>
      <w:tr w:rsidR="009366D0" w:rsidRPr="002C1FC4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Моя школа.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Введение лексики «Школьные принадлежности»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14.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9366D0" w:rsidRPr="002C1FC4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 w:rsidRPr="002C1FC4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 Мир вокруг меня. Мои друзья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 w:rsidRPr="002C1FC4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9366D0" w:rsidRPr="002C1FC4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«Оценочного листа»</w:t>
            </w:r>
          </w:p>
        </w:tc>
      </w:tr>
    </w:tbl>
    <w:p w:rsidR="009366D0" w:rsidRPr="002C1FC4" w:rsidRDefault="009366D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59" w:hanging="2"/>
        <w:rPr>
          <w:rFonts w:eastAsia="Times New Roman" w:cs="Times New Roman"/>
          <w:szCs w:val="24"/>
          <w:lang w:val="ru-RU"/>
        </w:rPr>
      </w:pPr>
    </w:p>
    <w:tbl>
      <w:tblPr>
        <w:tblStyle w:val="ac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1"/>
        <w:gridCol w:w="3219"/>
        <w:gridCol w:w="710"/>
        <w:gridCol w:w="1570"/>
        <w:gridCol w:w="1615"/>
        <w:gridCol w:w="1116"/>
        <w:gridCol w:w="1820"/>
      </w:tblGrid>
      <w:tr w:rsidR="009366D0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9366D0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Любимая игрушка, игра.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Введение лексики по теме «Мои игрушки»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9366D0" w:rsidRPr="002C1FC4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22.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Любимая игрушка, игра.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Предлоги места.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Любимая игрушка, игра.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Знакомство с правилами чтения буквы </w:t>
            </w:r>
            <w:r>
              <w:rPr>
                <w:rFonts w:eastAsia="Times New Roman" w:cs="Times New Roman"/>
                <w:szCs w:val="24"/>
              </w:rPr>
              <w:t>y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9366D0" w:rsidRPr="002C1FC4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Мой питомец.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Введение лексики по теме «Животные»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9366D0" w:rsidRPr="002C1FC4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 Занятия спортом.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Грамматическая структура с глаголом </w:t>
            </w:r>
            <w:r>
              <w:rPr>
                <w:rFonts w:eastAsia="Times New Roman" w:cs="Times New Roman"/>
                <w:szCs w:val="24"/>
              </w:rPr>
              <w:t>can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Занятия спортом.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9366D0" w:rsidRPr="002C1FC4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 история/рассказ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 история/рассказ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</w:tbl>
    <w:p w:rsidR="009366D0" w:rsidRDefault="009366D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59" w:hanging="2"/>
        <w:rPr>
          <w:rFonts w:eastAsia="Times New Roman" w:cs="Times New Roman"/>
          <w:szCs w:val="24"/>
        </w:rPr>
      </w:pPr>
    </w:p>
    <w:tbl>
      <w:tblPr>
        <w:tblStyle w:val="ad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0"/>
        <w:gridCol w:w="3217"/>
        <w:gridCol w:w="719"/>
        <w:gridCol w:w="1574"/>
        <w:gridCol w:w="1601"/>
        <w:gridCol w:w="1120"/>
        <w:gridCol w:w="1820"/>
      </w:tblGrid>
      <w:tr w:rsidR="009366D0" w:rsidRPr="002C1FC4">
        <w:trPr>
          <w:trHeight w:val="150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30.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Выходной день (в цирке, в зоопарке, в парке). Каникулы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Знакомство с правилами чтения буквы </w:t>
            </w:r>
            <w:r>
              <w:rPr>
                <w:rFonts w:eastAsia="Times New Roman" w:cs="Times New Roman"/>
                <w:szCs w:val="24"/>
              </w:rPr>
              <w:t>i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 xml:space="preserve">Устный опрос; 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9366D0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9366D0">
        <w:trPr>
          <w:trHeight w:val="183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8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9366D0">
        <w:trPr>
          <w:trHeight w:val="183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</w:t>
            </w:r>
          </w:p>
        </w:tc>
      </w:tr>
      <w:tr w:rsidR="009366D0">
        <w:trPr>
          <w:trHeight w:val="4525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Контрольная работа; </w:t>
            </w:r>
          </w:p>
        </w:tc>
      </w:tr>
      <w:tr w:rsidR="009366D0">
        <w:trPr>
          <w:trHeight w:val="828"/>
        </w:trPr>
        <w:tc>
          <w:tcPr>
            <w:tcW w:w="3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ОБЩЕЕ КОЛИЧЕСТВО ЧАСОВ</w:t>
            </w:r>
          </w:p>
          <w:p w:rsidR="009366D0" w:rsidRPr="002C1FC4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C1FC4">
              <w:rPr>
                <w:rFonts w:eastAsia="Times New Roman" w:cs="Times New Roman"/>
                <w:szCs w:val="24"/>
                <w:lang w:val="ru-RU"/>
              </w:rPr>
              <w:t>ПО ПРОГРАММЕ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F9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54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D0" w:rsidRDefault="009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9366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9366D0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9366D0" w:rsidRDefault="00F9109F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7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366D0" w:rsidRDefault="009366D0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46" style="position:absolute;margin-left:0;margin-top:0;width:528.15pt;height:.6pt;z-index:25166336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">
                <v:group id="Группа 22" o:spid="_x0000_s104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Прямоугольник 23" o:spid="_x0000_s104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9366D0" w:rsidRDefault="009366D0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4" o:spid="_x0000_s104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9366D0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Н.И.Быкова, М.Д.Поспелова, В.Эванс, Дж.Дули. Английский в фокусе. Учебник в 2-х частях для 2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2C1FC4">
        <w:rPr>
          <w:rFonts w:eastAsia="Times New Roman" w:cs="Times New Roman"/>
          <w:szCs w:val="24"/>
          <w:lang w:val="ru-RU"/>
        </w:rPr>
        <w:t>: Просвещение, 2020.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Рабочая тетрадь. 2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2C1FC4">
        <w:rPr>
          <w:rFonts w:eastAsia="Times New Roman" w:cs="Times New Roman"/>
          <w:szCs w:val="24"/>
          <w:lang w:val="ru-RU"/>
        </w:rPr>
        <w:t>: Просвещение, 2020.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Сборник упражнений. 2 класс. Пособие для учащихся общеобразовательных учреждений. М.:Просвещение, 2020.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Контрольные задания. 2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2C1FC4">
        <w:rPr>
          <w:rFonts w:eastAsia="Times New Roman" w:cs="Times New Roman"/>
          <w:szCs w:val="24"/>
          <w:lang w:val="ru-RU"/>
        </w:rPr>
        <w:t>: Просвещение, 2020.</w:t>
      </w:r>
    </w:p>
    <w:p w:rsidR="009366D0" w:rsidRPr="002C1FC4" w:rsidRDefault="009366D0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  <w:lang w:val="ru-RU"/>
        </w:rPr>
      </w:pPr>
    </w:p>
    <w:p w:rsidR="009366D0" w:rsidRPr="002C1FC4" w:rsidRDefault="00F910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>
        <w:rPr>
          <w:rFonts w:eastAsia="Times New Roman" w:cs="Times New Roman"/>
          <w:szCs w:val="24"/>
        </w:rPr>
        <w:t> </w:t>
      </w:r>
      <w:r w:rsidRPr="002C1FC4">
        <w:rPr>
          <w:rFonts w:eastAsia="Times New Roman" w:cs="Times New Roman"/>
          <w:szCs w:val="24"/>
          <w:lang w:val="ru-RU"/>
        </w:rPr>
        <w:t xml:space="preserve">Н.И.Быкова, М.Д.Поспелова, В.Эванс, Дж.Дули. Английский в фокусе. Учебник в 2-х частях для 2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2C1FC4">
        <w:rPr>
          <w:rFonts w:eastAsia="Times New Roman" w:cs="Times New Roman"/>
          <w:szCs w:val="24"/>
          <w:lang w:val="ru-RU"/>
        </w:rPr>
        <w:t>: Просвещение, 2020.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Контрольные задания. 2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2C1FC4">
        <w:rPr>
          <w:rFonts w:eastAsia="Times New Roman" w:cs="Times New Roman"/>
          <w:szCs w:val="24"/>
          <w:lang w:val="ru-RU"/>
        </w:rPr>
        <w:t>: Просвещение, 2019.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2C1FC4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Книга для учителя к учебнику 2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2C1FC4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2C1FC4">
        <w:rPr>
          <w:rFonts w:eastAsia="Times New Roman" w:cs="Times New Roman"/>
          <w:szCs w:val="24"/>
          <w:lang w:val="ru-RU"/>
        </w:rPr>
        <w:t>: Просвещение, 2020.</w:t>
      </w:r>
    </w:p>
    <w:p w:rsidR="009366D0" w:rsidRPr="002C1FC4" w:rsidRDefault="009366D0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  <w:lang w:val="ru-RU"/>
        </w:rPr>
      </w:pP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C1FC4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9366D0" w:rsidRPr="002C1FC4" w:rsidRDefault="00F9109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https</w:t>
      </w:r>
      <w:r w:rsidRPr="002C1FC4">
        <w:rPr>
          <w:rFonts w:eastAsia="Times New Roman" w:cs="Times New Roman"/>
          <w:szCs w:val="24"/>
          <w:lang w:val="ru-RU"/>
        </w:rPr>
        <w:t>://</w:t>
      </w:r>
      <w:r>
        <w:rPr>
          <w:rFonts w:eastAsia="Times New Roman" w:cs="Times New Roman"/>
          <w:szCs w:val="24"/>
        </w:rPr>
        <w:t>educont</w:t>
      </w:r>
      <w:r w:rsidRPr="002C1FC4">
        <w:rPr>
          <w:rFonts w:eastAsia="Times New Roman" w:cs="Times New Roman"/>
          <w:szCs w:val="24"/>
          <w:lang w:val="ru-RU"/>
        </w:rPr>
        <w:t>.</w:t>
      </w:r>
      <w:r>
        <w:rPr>
          <w:rFonts w:eastAsia="Times New Roman" w:cs="Times New Roman"/>
          <w:szCs w:val="24"/>
        </w:rPr>
        <w:t>ru</w:t>
      </w:r>
      <w:r w:rsidRPr="002C1FC4">
        <w:rPr>
          <w:rFonts w:eastAsia="Times New Roman" w:cs="Times New Roman"/>
          <w:szCs w:val="24"/>
          <w:lang w:val="ru-RU"/>
        </w:rPr>
        <w:t>/</w:t>
      </w:r>
    </w:p>
    <w:p w:rsidR="009366D0" w:rsidRPr="002C1FC4" w:rsidRDefault="009366D0" w:rsidP="002C1FC4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</w:p>
    <w:sectPr w:rsidR="009366D0" w:rsidRPr="002C1FC4"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BF" w:rsidRDefault="00FC08BF" w:rsidP="002C1FC4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FC08BF" w:rsidRDefault="00FC08BF" w:rsidP="002C1FC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4" w:rsidRDefault="002C1FC4">
    <w:pPr>
      <w:pStyle w:val="af1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4" w:rsidRDefault="002C1FC4">
    <w:pPr>
      <w:pStyle w:val="af1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4" w:rsidRDefault="002C1FC4">
    <w:pPr>
      <w:pStyle w:val="af1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BF" w:rsidRDefault="00FC08BF" w:rsidP="002C1FC4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FC08BF" w:rsidRDefault="00FC08BF" w:rsidP="002C1FC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4" w:rsidRDefault="002C1FC4">
    <w:pPr>
      <w:pStyle w:val="af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4" w:rsidRDefault="002C1FC4">
    <w:pPr>
      <w:pStyle w:val="af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4" w:rsidRDefault="002C1FC4">
    <w:pPr>
      <w:pStyle w:val="af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66D86"/>
    <w:multiLevelType w:val="multilevel"/>
    <w:tmpl w:val="016C0EC6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23802E82"/>
    <w:multiLevelType w:val="multilevel"/>
    <w:tmpl w:val="00760B8E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2E454A38"/>
    <w:multiLevelType w:val="multilevel"/>
    <w:tmpl w:val="153C26EA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D0"/>
    <w:rsid w:val="002C1FC4"/>
    <w:rsid w:val="009366D0"/>
    <w:rsid w:val="00A36201"/>
    <w:rsid w:val="00F9109F"/>
    <w:rsid w:val="00FC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6121"/>
  <w15:docId w15:val="{E3B18BFC-8566-4886-B0A7-5369990E5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5" w:line="288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32" w:line="259" w:lineRule="auto"/>
      <w:ind w:leftChars="-1" w:left="10" w:right="1167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top w:w="6" w:type="dxa"/>
        <w:left w:w="60" w:type="dxa"/>
        <w:bottom w:w="6" w:type="dxa"/>
        <w:right w:w="6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right w:w="64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right w:w="64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right w:w="79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right w:w="79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2" w:type="dxa"/>
        <w:left w:w="78" w:type="dxa"/>
        <w:right w:w="79" w:type="dxa"/>
      </w:tblCellMar>
    </w:tblPr>
  </w:style>
  <w:style w:type="table" w:styleId="ae">
    <w:name w:val="Table Grid"/>
    <w:basedOn w:val="a1"/>
    <w:uiPriority w:val="39"/>
    <w:rsid w:val="002C1FC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C1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C1FC4"/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af1">
    <w:name w:val="footer"/>
    <w:basedOn w:val="a"/>
    <w:link w:val="af2"/>
    <w:uiPriority w:val="99"/>
    <w:unhideWhenUsed/>
    <w:rsid w:val="002C1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C1FC4"/>
    <w:rPr>
      <w:rFonts w:ascii="Times New Roman" w:hAnsi="Times New Roman"/>
      <w:color w:val="000000"/>
      <w:position w:val="-1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educont.ru/" TargetMode="External"/><Relationship Id="rId39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educont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educo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educont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educont.ru/" TargetMode="External"/><Relationship Id="rId32" Type="http://schemas.openxmlformats.org/officeDocument/2006/relationships/hyperlink" Target="https://educont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educo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educont.ru/" TargetMode="External"/><Relationship Id="rId36" Type="http://schemas.openxmlformats.org/officeDocument/2006/relationships/hyperlink" Target="https://educont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educont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6oZfhs5jdiAgfVdNet2broXHZw==">AMUW2mWDEMYEeoapJVtXx0rLZ+7eU39oFi1odoNBxCfghyVTeOh48jQ8RP0Go7hsihmxP+fxoeewPYxLQKS38uaol2tVSixUM6E/TgJPv8Ze3FqSie7pXaI=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6798</Words>
  <Characters>38752</Characters>
  <Application>Microsoft Office Word</Application>
  <DocSecurity>0</DocSecurity>
  <Lines>322</Lines>
  <Paragraphs>90</Paragraphs>
  <ScaleCrop>false</ScaleCrop>
  <Company>Reanimator Extreme Edition</Company>
  <LinksUpToDate>false</LinksUpToDate>
  <CharactersWithSpaces>45460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777</cp:lastModifiedBy>
  <cp:revision>5</cp:revision>
  <dcterms:created xsi:type="dcterms:W3CDTF">2022-07-16T11:02:00Z</dcterms:created>
  <dcterms:modified xsi:type="dcterms:W3CDTF">2023-02-08T17:23:00Z</dcterms:modified>
</cp:coreProperties>
</file>